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lang w:val="ru-RU"/>
        </w:rPr>
      </w:pPr>
    </w:p>
    <w:tbl>
      <w:tblPr>
        <w:tblStyle w:val="4"/>
        <w:tblW w:w="4842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"/>
        <w:gridCol w:w="2090"/>
        <w:gridCol w:w="1201"/>
        <w:gridCol w:w="3656"/>
        <w:gridCol w:w="2719"/>
        <w:gridCol w:w="2211"/>
        <w:gridCol w:w="1010"/>
        <w:gridCol w:w="1031"/>
        <w:gridCol w:w="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52" w:type="pct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  <w:t>№ п/п</w:t>
            </w:r>
          </w:p>
        </w:tc>
        <w:tc>
          <w:tcPr>
            <w:tcW w:w="691" w:type="pct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  <w:t>Наименование товара</w:t>
            </w:r>
          </w:p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97" w:type="pct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  <w:t>Указание на товарный знак</w:t>
            </w:r>
          </w:p>
        </w:tc>
        <w:tc>
          <w:tcPr>
            <w:tcW w:w="1208" w:type="pct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  <w:t>Наименование показателя товара, единица измерения</w:t>
            </w:r>
          </w:p>
        </w:tc>
        <w:tc>
          <w:tcPr>
            <w:tcW w:w="899" w:type="pct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  <w:t>Требование к значению показателя</w:t>
            </w:r>
          </w:p>
        </w:tc>
        <w:tc>
          <w:tcPr>
            <w:tcW w:w="731" w:type="pct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  <w:t xml:space="preserve">Значение, </w:t>
            </w:r>
          </w:p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  <w:t xml:space="preserve">предлагаемое </w:t>
            </w:r>
          </w:p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  <w:t xml:space="preserve">участником закупки </w:t>
            </w:r>
          </w:p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33" w:type="pct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  <w:t>Сведение о сертификации</w:t>
            </w:r>
          </w:p>
        </w:tc>
        <w:tc>
          <w:tcPr>
            <w:tcW w:w="340" w:type="pct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  <w:t>Ед. изм.</w:t>
            </w:r>
          </w:p>
        </w:tc>
        <w:tc>
          <w:tcPr>
            <w:tcW w:w="245" w:type="pct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  <w:t>Кол-во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52" w:type="pct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  <w:t>1</w:t>
            </w:r>
          </w:p>
        </w:tc>
        <w:tc>
          <w:tcPr>
            <w:tcW w:w="691" w:type="pct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  <w:t>2</w:t>
            </w:r>
          </w:p>
        </w:tc>
        <w:tc>
          <w:tcPr>
            <w:tcW w:w="397" w:type="pct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  <w:t>3</w:t>
            </w:r>
          </w:p>
        </w:tc>
        <w:tc>
          <w:tcPr>
            <w:tcW w:w="1208" w:type="pct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  <w:t>4</w:t>
            </w:r>
          </w:p>
        </w:tc>
        <w:tc>
          <w:tcPr>
            <w:tcW w:w="899" w:type="pct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  <w:t>5</w:t>
            </w:r>
          </w:p>
        </w:tc>
        <w:tc>
          <w:tcPr>
            <w:tcW w:w="731" w:type="pct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  <w:t>6</w:t>
            </w:r>
          </w:p>
        </w:tc>
        <w:tc>
          <w:tcPr>
            <w:tcW w:w="333" w:type="pct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  <w:t>7</w:t>
            </w:r>
          </w:p>
        </w:tc>
        <w:tc>
          <w:tcPr>
            <w:tcW w:w="340" w:type="pct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  <w:t>8</w:t>
            </w:r>
          </w:p>
        </w:tc>
        <w:tc>
          <w:tcPr>
            <w:tcW w:w="245" w:type="pct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restart"/>
            <w:vAlign w:val="center"/>
          </w:tcPr>
          <w:p>
            <w:pPr>
              <w:ind w:right="-107" w:rightChars="0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  <w:t>1.</w:t>
            </w:r>
          </w:p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691" w:type="pct"/>
            <w:vMerge w:val="restart"/>
            <w:vAlign w:val="center"/>
          </w:tcPr>
          <w:p>
            <w:pPr>
              <w:ind w:right="-107" w:rightChars="0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  <w:t xml:space="preserve">Тренажёр для тренировки </w:t>
            </w:r>
            <w:r>
              <w:rPr>
                <w:rFonts w:hint="default" w:ascii="Times New Roman" w:hAnsi="Times New Roman" w:eastAsia="Calibri"/>
                <w:sz w:val="24"/>
                <w:szCs w:val="24"/>
                <w:highlight w:val="none"/>
                <w:lang w:val="ru-RU"/>
              </w:rPr>
              <w:t>мелкой моторики рук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  <w:t xml:space="preserve"> </w:t>
            </w:r>
          </w:p>
        </w:tc>
        <w:tc>
          <w:tcPr>
            <w:tcW w:w="397" w:type="pct"/>
            <w:vMerge w:val="restart"/>
            <w:vAlign w:val="center"/>
          </w:tcPr>
          <w:p>
            <w:pPr>
              <w:ind w:right="-107" w:rightChars="0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</w:p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12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  <w:t>Тренажёр должен быть выполнен в виде деревянной панели с прорезями разной формой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</w:p>
        </w:tc>
        <w:tc>
          <w:tcPr>
            <w:tcW w:w="333" w:type="pct"/>
            <w:vMerge w:val="restart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40" w:type="pct"/>
            <w:vMerge w:val="restart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245" w:type="pct"/>
            <w:vMerge w:val="restart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12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/>
                <w:color w:val="auto"/>
                <w:sz w:val="24"/>
                <w:szCs w:val="24"/>
                <w:highlight w:val="none"/>
                <w:lang w:val="ru-RU" w:eastAsia="zh-CN"/>
              </w:rPr>
              <w:t>Тренажёр должен быть медицинским изделием, предназначенным для тренировки</w:t>
            </w:r>
            <w:r>
              <w:rPr>
                <w:rFonts w:hint="default" w:ascii="Times New Roman" w:hAnsi="Times New Roman" w:eastAsia="Calibri"/>
                <w:color w:val="auto"/>
                <w:sz w:val="24"/>
                <w:szCs w:val="24"/>
                <w:highlight w:val="none"/>
                <w:shd w:val="clear" w:color="auto" w:fill="auto"/>
                <w:lang w:val="en-US" w:eastAsia="ru-RU"/>
              </w:rPr>
              <w:t xml:space="preserve"> мелкой моторики рук</w:t>
            </w:r>
            <w:r>
              <w:rPr>
                <w:rFonts w:hint="default" w:ascii="Times New Roman" w:hAnsi="Times New Roman" w:eastAsia="Calibri"/>
                <w:color w:val="auto"/>
                <w:sz w:val="24"/>
                <w:szCs w:val="24"/>
                <w:highlight w:val="none"/>
                <w:lang w:val="ru-RU" w:eastAsia="zh-CN"/>
              </w:rPr>
              <w:t xml:space="preserve"> у различных групп пациентов с помощью реабилитационных упражнений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12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  <w:t>В каждой прорези должен располагаться несъёмный стержень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12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  <w:t>На одном из концов каждого стержня должен быть установлен рабочий орган с возможностью удержания его рукой пользователя при перемещении стержня по прорези слева направо вдоль панели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12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  <w:t>Одна из прорезей должна иметь зигзагообразную форму для тренировки движений руки вверх и вниз при перемещении стержня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12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  <w:t xml:space="preserve">Одна из прорезей должна иметь форму кривой с прямоугольными элементами для тренировки движений руки по вертикали и горизонтали при перемещении стержня 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12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  <w:t xml:space="preserve">Одна из прорезей должна иметь форму кривой с дугообразными элементами для тренировки движений руки по криволинейной траектории при перемещении стержня 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12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  <w:t>Одна из прорезей должна иметь прямолинейную форму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12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  <w:t>Установленный в прямолинейную прорезь стержень должен иметь зубчатое колесо и соединённый с ним рычаг с шарообразной ручкой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12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  <w:t>Зубчатое колесо стержня должно соединяться посредством зубчатой передачи с рейкой, жёстко закреплённой на панели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ru-RU" w:eastAsia="ru-RU" w:bidi="ar-SA"/>
              </w:rPr>
              <w:t>Регистрационное</w:t>
            </w: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ru-RU" w:bidi="ar-SA"/>
              </w:rPr>
              <w:t xml:space="preserve"> удостоверение Росздравнадзора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bookmarkStart w:id="0" w:name="_GoBack"/>
            <w:bookmarkEnd w:id="0"/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</w:tr>
    </w:tbl>
    <w:p>
      <w:pPr>
        <w:ind w:right="-107"/>
        <w:rPr>
          <w:rFonts w:ascii="Times New Roman" w:hAnsi="Times New Roman" w:eastAsia="Calibri" w:cs="Times New Roman"/>
          <w:sz w:val="24"/>
          <w:szCs w:val="24"/>
          <w:lang w:val="ru-RU"/>
        </w:rPr>
      </w:pPr>
    </w:p>
    <w:p>
      <w:pPr>
        <w:ind w:right="-107"/>
        <w:rPr>
          <w:rFonts w:ascii="Times New Roman" w:hAnsi="Times New Roman" w:eastAsia="Calibri" w:cs="Times New Roman"/>
          <w:sz w:val="24"/>
          <w:szCs w:val="24"/>
          <w:lang w:val="ru-RU"/>
        </w:rPr>
      </w:pPr>
    </w:p>
    <w:sectPr>
      <w:pgSz w:w="16838" w:h="11906" w:orient="landscape"/>
      <w:pgMar w:top="720" w:right="720" w:bottom="720" w:left="72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A1A"/>
    <w:rsid w:val="000C3034"/>
    <w:rsid w:val="007C5A1A"/>
    <w:rsid w:val="007E37A1"/>
    <w:rsid w:val="03A242AD"/>
    <w:rsid w:val="0533706B"/>
    <w:rsid w:val="0BB86DA7"/>
    <w:rsid w:val="0BEC742E"/>
    <w:rsid w:val="0E4178B8"/>
    <w:rsid w:val="0F271A57"/>
    <w:rsid w:val="1068017F"/>
    <w:rsid w:val="13825E7E"/>
    <w:rsid w:val="147730E4"/>
    <w:rsid w:val="17AD1951"/>
    <w:rsid w:val="18CE1F6D"/>
    <w:rsid w:val="18D90CCF"/>
    <w:rsid w:val="194618BB"/>
    <w:rsid w:val="19A74C10"/>
    <w:rsid w:val="1C3328EA"/>
    <w:rsid w:val="1D2A5D3E"/>
    <w:rsid w:val="1DC13BD7"/>
    <w:rsid w:val="21501548"/>
    <w:rsid w:val="22E07D5D"/>
    <w:rsid w:val="257D2D13"/>
    <w:rsid w:val="265A38CA"/>
    <w:rsid w:val="2A711AEC"/>
    <w:rsid w:val="2AEC0E55"/>
    <w:rsid w:val="2BEB7168"/>
    <w:rsid w:val="2DF07B3D"/>
    <w:rsid w:val="30306171"/>
    <w:rsid w:val="306D5354"/>
    <w:rsid w:val="35BC4345"/>
    <w:rsid w:val="385971DA"/>
    <w:rsid w:val="38CB2600"/>
    <w:rsid w:val="3937085C"/>
    <w:rsid w:val="3AF01C77"/>
    <w:rsid w:val="3B3628A9"/>
    <w:rsid w:val="3B3D6389"/>
    <w:rsid w:val="3C767D85"/>
    <w:rsid w:val="3D106F3C"/>
    <w:rsid w:val="3D186F93"/>
    <w:rsid w:val="3EA32295"/>
    <w:rsid w:val="4006543B"/>
    <w:rsid w:val="408B6CED"/>
    <w:rsid w:val="41F442A0"/>
    <w:rsid w:val="424B13E4"/>
    <w:rsid w:val="431E096F"/>
    <w:rsid w:val="4587665E"/>
    <w:rsid w:val="458B6304"/>
    <w:rsid w:val="48920561"/>
    <w:rsid w:val="48C12A50"/>
    <w:rsid w:val="4AFC256A"/>
    <w:rsid w:val="4B556A97"/>
    <w:rsid w:val="4CC03B48"/>
    <w:rsid w:val="4D976B86"/>
    <w:rsid w:val="4F5C2345"/>
    <w:rsid w:val="4FDC50C8"/>
    <w:rsid w:val="51632963"/>
    <w:rsid w:val="51C21AE4"/>
    <w:rsid w:val="52B11629"/>
    <w:rsid w:val="55E63850"/>
    <w:rsid w:val="56882D12"/>
    <w:rsid w:val="56CC424C"/>
    <w:rsid w:val="572255DD"/>
    <w:rsid w:val="57841377"/>
    <w:rsid w:val="5993587E"/>
    <w:rsid w:val="5AF53543"/>
    <w:rsid w:val="5B847AFB"/>
    <w:rsid w:val="603B7741"/>
    <w:rsid w:val="63FC3BB6"/>
    <w:rsid w:val="65D1535D"/>
    <w:rsid w:val="66CF1F89"/>
    <w:rsid w:val="673108F4"/>
    <w:rsid w:val="68920E28"/>
    <w:rsid w:val="69115194"/>
    <w:rsid w:val="694F0ECD"/>
    <w:rsid w:val="6AD14020"/>
    <w:rsid w:val="6CAB7DAD"/>
    <w:rsid w:val="6CC0613D"/>
    <w:rsid w:val="6CE85A10"/>
    <w:rsid w:val="6EB30B64"/>
    <w:rsid w:val="71510224"/>
    <w:rsid w:val="72392E0F"/>
    <w:rsid w:val="751D3C98"/>
    <w:rsid w:val="77D3783A"/>
    <w:rsid w:val="78F21706"/>
    <w:rsid w:val="793812F1"/>
    <w:rsid w:val="7A533983"/>
    <w:rsid w:val="7A5C4177"/>
    <w:rsid w:val="7B1435A3"/>
    <w:rsid w:val="7BA06469"/>
    <w:rsid w:val="7E640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9"/>
    <w:pPr>
      <w:keepNext/>
      <w:autoSpaceDE w:val="0"/>
      <w:autoSpaceDN w:val="0"/>
      <w:spacing w:after="0"/>
      <w:jc w:val="center"/>
      <w:outlineLvl w:val="0"/>
    </w:pPr>
    <w:rPr>
      <w:rFonts w:ascii="Times New Roman" w:hAnsi="Times New Roman" w:cs="Times New Roman"/>
      <w:b/>
      <w:kern w:val="28"/>
      <w:sz w:val="28"/>
      <w:lang w:eastAsia="ru-RU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Заголовок 1 Знак"/>
    <w:link w:val="2"/>
    <w:qFormat/>
    <w:uiPriority w:val="9"/>
    <w:rPr>
      <w:rFonts w:ascii="Times New Roman" w:hAnsi="Times New Roman" w:cs="Times New Roman"/>
      <w:b/>
      <w:kern w:val="28"/>
      <w:sz w:val="28"/>
      <w:lang w:eastAsia="ru-RU"/>
    </w:rPr>
  </w:style>
  <w:style w:type="paragraph" w:customStyle="1" w:styleId="6">
    <w:name w:val="ConsPlusCell"/>
    <w:qFormat/>
    <w:uiPriority w:val="0"/>
    <w:pPr>
      <w:widowControl w:val="0"/>
      <w:autoSpaceDE w:val="0"/>
      <w:autoSpaceDN w:val="0"/>
      <w:adjustRightInd w:val="0"/>
      <w:spacing w:after="0" w:line="276" w:lineRule="auto"/>
    </w:pPr>
    <w:rPr>
      <w:rFonts w:ascii="Calibri" w:hAnsi="Calibri" w:eastAsia="Times New Roman" w:cs="Calibri"/>
      <w:sz w:val="22"/>
      <w:szCs w:val="22"/>
      <w:lang w:val="ru-RU" w:eastAsia="ru-RU" w:bidi="ar-SA"/>
    </w:rPr>
  </w:style>
  <w:style w:type="paragraph" w:styleId="7">
    <w:name w:val="No Spacing"/>
    <w:qFormat/>
    <w:uiPriority w:val="1"/>
    <w:pPr>
      <w:spacing w:after="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61</Pages>
  <Words>9627</Words>
  <Characters>54876</Characters>
  <Lines>457</Lines>
  <Paragraphs>128</Paragraphs>
  <TotalTime>0</TotalTime>
  <ScaleCrop>false</ScaleCrop>
  <LinksUpToDate>false</LinksUpToDate>
  <CharactersWithSpaces>64375</CharactersWithSpaces>
  <Application>WPS Office_11.2.0.10017_F1E327BC-269C-435d-A152-05C5408002CA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2020-05-03T11:18:00Z</dcterms:created>
  <dc:creator>msk2</dc:creator>
  <cp:lastModifiedBy>RZ2</cp:lastModifiedBy>
  <dcterms:modified xsi:type="dcterms:W3CDTF">2021-03-29T14:25:16Z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