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25" w:rsidRDefault="004E0A82" w:rsidP="003D6FDD">
      <w:pPr>
        <w:shd w:val="clear" w:color="auto" w:fill="FFFFFF"/>
        <w:ind w:left="7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Техническое задание на </w:t>
      </w:r>
      <w:r w:rsidR="0042343C">
        <w:rPr>
          <w:b/>
          <w:bCs/>
          <w:sz w:val="20"/>
          <w:szCs w:val="20"/>
        </w:rPr>
        <w:t>устройство для передачи беспроводного сигнала</w:t>
      </w:r>
    </w:p>
    <w:p w:rsidR="004E0A82" w:rsidRPr="00980A13" w:rsidRDefault="004E0A82" w:rsidP="003D6FDD">
      <w:pPr>
        <w:shd w:val="clear" w:color="auto" w:fill="FFFFFF"/>
        <w:ind w:left="720"/>
        <w:jc w:val="center"/>
        <w:rPr>
          <w:b/>
          <w:bCs/>
          <w:sz w:val="20"/>
          <w:szCs w:val="20"/>
        </w:rPr>
      </w:pPr>
    </w:p>
    <w:tbl>
      <w:tblPr>
        <w:tblW w:w="9494" w:type="dxa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980"/>
        <w:gridCol w:w="7514"/>
      </w:tblGrid>
      <w:tr w:rsidR="00D97325" w:rsidRPr="00980A13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97325" w:rsidRPr="00980A13" w:rsidRDefault="00B576E3">
            <w:pPr>
              <w:suppressAutoHyphens w:val="0"/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</w:pPr>
            <w:r w:rsidRPr="00980A13"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  <w:t xml:space="preserve">Наименование 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97325" w:rsidRPr="00980A13" w:rsidRDefault="00B576E3">
            <w:pPr>
              <w:suppressAutoHyphens w:val="0"/>
              <w:jc w:val="center"/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</w:pPr>
            <w:r w:rsidRPr="00980A13"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/>
              </w:rPr>
              <w:t>Функциональные и технические характеристики/требования</w:t>
            </w:r>
          </w:p>
        </w:tc>
      </w:tr>
      <w:tr w:rsidR="00D97325">
        <w:trPr>
          <w:trHeight w:val="1335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97325" w:rsidRPr="00980A13" w:rsidRDefault="0042343C">
            <w:pPr>
              <w:shd w:val="clear" w:color="auto" w:fill="FFFFFF"/>
              <w:suppressAutoHyphens w:val="0"/>
              <w:outlineLvl w:val="1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 w:bidi="ar-SA"/>
              </w:rPr>
              <w:t>Устройство для передачи беспроводного сигнала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97325" w:rsidRPr="00980A13" w:rsidRDefault="0042343C" w:rsidP="00CE0F3F">
            <w:pPr>
              <w:ind w:firstLine="397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Устройство для передачи беспроводного сигнала</w:t>
            </w:r>
            <w:r w:rsidR="00B576E3" w:rsidRPr="00980A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7F372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далее по тексту </w:t>
            </w:r>
            <w:r w:rsidR="00B576E3" w:rsidRPr="00980A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устройство)</w:t>
            </w:r>
            <w:r w:rsidR="00B576E3" w:rsidRPr="00980A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предназначено для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отправки беспроводного сигнала</w:t>
            </w:r>
            <w:r w:rsidR="00B576E3" w:rsidRPr="00980A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97325" w:rsidRPr="00980A13" w:rsidRDefault="00D97325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D97325" w:rsidRPr="00980A13" w:rsidRDefault="00B576E3" w:rsidP="00CE0F3F">
            <w:pPr>
              <w:ind w:firstLine="397"/>
              <w:jc w:val="both"/>
            </w:pPr>
            <w:r w:rsidRPr="00980A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Устройство имеет следующие технические параметры, функции и режимы:</w:t>
            </w:r>
          </w:p>
          <w:p w:rsidR="00545F23" w:rsidRDefault="00545F23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556139" w:rsidRPr="00CE0425" w:rsidRDefault="00556139" w:rsidP="0042343C">
            <w:pPr>
              <w:ind w:firstLineChars="150" w:firstLine="300"/>
              <w:jc w:val="both"/>
              <w:rPr>
                <w:sz w:val="20"/>
                <w:szCs w:val="20"/>
              </w:rPr>
            </w:pPr>
            <w:r w:rsidRPr="00635E37">
              <w:rPr>
                <w:sz w:val="20"/>
                <w:szCs w:val="20"/>
              </w:rPr>
              <w:t xml:space="preserve"> </w:t>
            </w:r>
            <w:r w:rsidRPr="00CE0425">
              <w:rPr>
                <w:sz w:val="20"/>
                <w:szCs w:val="20"/>
              </w:rPr>
              <w:t xml:space="preserve">Корпус </w:t>
            </w:r>
            <w:bookmarkStart w:id="0" w:name="_GoBack"/>
            <w:bookmarkEnd w:id="0"/>
            <w:r w:rsidR="0042343C" w:rsidRPr="00CE0425">
              <w:rPr>
                <w:sz w:val="20"/>
                <w:szCs w:val="20"/>
              </w:rPr>
              <w:t>устройства</w:t>
            </w:r>
            <w:r w:rsidRPr="00CE0425">
              <w:rPr>
                <w:sz w:val="20"/>
                <w:szCs w:val="20"/>
              </w:rPr>
              <w:t xml:space="preserve"> должен</w:t>
            </w:r>
            <w:r w:rsidR="005F3034" w:rsidRPr="00CE0425">
              <w:rPr>
                <w:sz w:val="20"/>
                <w:szCs w:val="20"/>
              </w:rPr>
              <w:t xml:space="preserve"> быть выполнен из термопластичного полимерного материала и</w:t>
            </w:r>
            <w:r w:rsidRPr="00CE0425">
              <w:rPr>
                <w:sz w:val="20"/>
                <w:szCs w:val="20"/>
              </w:rPr>
              <w:t xml:space="preserve"> иметь </w:t>
            </w:r>
            <w:r w:rsidR="00AC629C" w:rsidRPr="00CE0425">
              <w:rPr>
                <w:sz w:val="20"/>
                <w:szCs w:val="20"/>
              </w:rPr>
              <w:t>прямоугольную</w:t>
            </w:r>
            <w:r w:rsidRPr="00CE0425">
              <w:rPr>
                <w:sz w:val="20"/>
                <w:szCs w:val="20"/>
              </w:rPr>
              <w:t xml:space="preserve"> форму. На фронтальной стороне </w:t>
            </w:r>
            <w:r w:rsidR="0042343C" w:rsidRPr="00CE0425">
              <w:rPr>
                <w:sz w:val="20"/>
                <w:szCs w:val="20"/>
              </w:rPr>
              <w:t>устройства</w:t>
            </w:r>
            <w:r w:rsidRPr="00CE0425">
              <w:rPr>
                <w:sz w:val="20"/>
                <w:szCs w:val="20"/>
              </w:rPr>
              <w:t xml:space="preserve"> должен располагаться нажимной механизм, активирующий отправку беспроводного сигнала при его нажатии.</w:t>
            </w:r>
          </w:p>
          <w:p w:rsidR="00556139" w:rsidRPr="00CE0425" w:rsidRDefault="00DA1200" w:rsidP="00635E37">
            <w:pPr>
              <w:ind w:firstLineChars="150" w:firstLine="300"/>
              <w:jc w:val="both"/>
              <w:rPr>
                <w:rFonts w:cs="Times New Roman"/>
                <w:sz w:val="20"/>
                <w:szCs w:val="20"/>
              </w:rPr>
            </w:pPr>
            <w:r w:rsidRPr="00CE0425">
              <w:rPr>
                <w:rFonts w:cs="Times New Roman"/>
                <w:sz w:val="20"/>
                <w:szCs w:val="20"/>
              </w:rPr>
              <w:t>Устройство</w:t>
            </w:r>
            <w:r w:rsidR="00556139" w:rsidRPr="00CE0425">
              <w:rPr>
                <w:rFonts w:cs="Times New Roman"/>
                <w:sz w:val="20"/>
                <w:szCs w:val="20"/>
              </w:rPr>
              <w:t xml:space="preserve"> должн</w:t>
            </w:r>
            <w:r w:rsidRPr="00CE0425">
              <w:rPr>
                <w:rFonts w:cs="Times New Roman"/>
                <w:sz w:val="20"/>
                <w:szCs w:val="20"/>
              </w:rPr>
              <w:t>о</w:t>
            </w:r>
            <w:r w:rsidR="00556139" w:rsidRPr="00CE0425">
              <w:rPr>
                <w:rFonts w:cs="Times New Roman"/>
                <w:sz w:val="20"/>
                <w:szCs w:val="20"/>
              </w:rPr>
              <w:t xml:space="preserve"> иметь следующие функции: световой индикации при отправке беспроводного сигнала</w:t>
            </w:r>
            <w:r w:rsidR="00067CB6" w:rsidRPr="00CE0425">
              <w:rPr>
                <w:rFonts w:cs="Times New Roman"/>
                <w:sz w:val="20"/>
                <w:szCs w:val="20"/>
              </w:rPr>
              <w:t>.</w:t>
            </w:r>
            <w:r w:rsidR="00556139" w:rsidRPr="00CE042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56139" w:rsidRPr="00CE0425" w:rsidRDefault="00556139" w:rsidP="001640D1">
            <w:pPr>
              <w:ind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74491" w:rsidRPr="00CE0425" w:rsidRDefault="00974491" w:rsidP="00974491">
            <w:pPr>
              <w:jc w:val="both"/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</w:pPr>
            <w:r w:rsidRPr="00CE0425"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  <w:t xml:space="preserve">Технические характеристики </w:t>
            </w:r>
            <w:r w:rsidR="002460D5" w:rsidRPr="00CE0425"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  <w:t>отправителя</w:t>
            </w:r>
            <w:r w:rsidRPr="00CE0425"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  <w:t>:</w:t>
            </w:r>
          </w:p>
          <w:p w:rsidR="00D42C07" w:rsidRPr="00CE0425" w:rsidRDefault="00D42C07" w:rsidP="00D42C07">
            <w:pPr>
              <w:pStyle w:val="13"/>
              <w:numPr>
                <w:ilvl w:val="0"/>
                <w:numId w:val="1"/>
              </w:num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E0425">
              <w:rPr>
                <w:color w:val="auto"/>
                <w:sz w:val="20"/>
                <w:szCs w:val="20"/>
              </w:rPr>
              <w:t>Габаритные размеры (</w:t>
            </w:r>
            <w:proofErr w:type="spellStart"/>
            <w:r w:rsidRPr="00CE0425">
              <w:rPr>
                <w:color w:val="auto"/>
                <w:sz w:val="20"/>
                <w:szCs w:val="20"/>
              </w:rPr>
              <w:t>ДхШхГ</w:t>
            </w:r>
            <w:proofErr w:type="spellEnd"/>
            <w:r w:rsidRPr="00CE0425">
              <w:rPr>
                <w:color w:val="auto"/>
                <w:sz w:val="20"/>
                <w:szCs w:val="20"/>
              </w:rPr>
              <w:t xml:space="preserve">); </w:t>
            </w:r>
            <w:r w:rsidR="007C103A" w:rsidRPr="00CE0425">
              <w:rPr>
                <w:color w:val="auto"/>
                <w:sz w:val="20"/>
                <w:szCs w:val="20"/>
              </w:rPr>
              <w:t xml:space="preserve">не менее </w:t>
            </w:r>
            <w:r w:rsidR="008059F6" w:rsidRPr="00CE0425">
              <w:rPr>
                <w:color w:val="auto"/>
                <w:sz w:val="20"/>
                <w:szCs w:val="20"/>
              </w:rPr>
              <w:t>75</w:t>
            </w:r>
            <w:r w:rsidR="007C103A" w:rsidRPr="00CE0425">
              <w:rPr>
                <w:color w:val="auto"/>
                <w:sz w:val="20"/>
                <w:szCs w:val="20"/>
              </w:rPr>
              <w:t>х</w:t>
            </w:r>
            <w:r w:rsidR="008059F6" w:rsidRPr="00CE0425">
              <w:rPr>
                <w:color w:val="auto"/>
                <w:sz w:val="20"/>
                <w:szCs w:val="20"/>
              </w:rPr>
              <w:t>60</w:t>
            </w:r>
            <w:r w:rsidR="007C103A" w:rsidRPr="00CE0425">
              <w:rPr>
                <w:color w:val="auto"/>
                <w:sz w:val="20"/>
                <w:szCs w:val="20"/>
              </w:rPr>
              <w:t xml:space="preserve">х20 и </w:t>
            </w:r>
            <w:r w:rsidRPr="00CE0425">
              <w:rPr>
                <w:color w:val="auto"/>
                <w:sz w:val="20"/>
                <w:szCs w:val="20"/>
              </w:rPr>
              <w:t xml:space="preserve">не более </w:t>
            </w:r>
            <w:r w:rsidR="008059F6" w:rsidRPr="00CE0425">
              <w:rPr>
                <w:color w:val="auto"/>
                <w:sz w:val="20"/>
                <w:szCs w:val="20"/>
              </w:rPr>
              <w:t>85</w:t>
            </w:r>
            <w:r w:rsidRPr="00CE0425">
              <w:rPr>
                <w:color w:val="auto"/>
                <w:sz w:val="20"/>
                <w:szCs w:val="20"/>
              </w:rPr>
              <w:t>х</w:t>
            </w:r>
            <w:r w:rsidR="008059F6" w:rsidRPr="00CE0425">
              <w:rPr>
                <w:color w:val="auto"/>
                <w:sz w:val="20"/>
                <w:szCs w:val="20"/>
              </w:rPr>
              <w:t>70</w:t>
            </w:r>
            <w:r w:rsidRPr="00CE0425">
              <w:rPr>
                <w:color w:val="auto"/>
                <w:sz w:val="20"/>
                <w:szCs w:val="20"/>
              </w:rPr>
              <w:t>х</w:t>
            </w:r>
            <w:r w:rsidR="008059F6" w:rsidRPr="00CE0425">
              <w:rPr>
                <w:color w:val="auto"/>
                <w:sz w:val="20"/>
                <w:szCs w:val="20"/>
              </w:rPr>
              <w:t>32</w:t>
            </w:r>
            <w:r w:rsidRPr="00CE0425">
              <w:rPr>
                <w:color w:val="auto"/>
                <w:sz w:val="20"/>
                <w:szCs w:val="20"/>
              </w:rPr>
              <w:t xml:space="preserve"> мм;</w:t>
            </w:r>
            <w:r w:rsidR="00DA1200" w:rsidRPr="00CE0425">
              <w:rPr>
                <w:color w:val="auto"/>
                <w:sz w:val="20"/>
                <w:szCs w:val="20"/>
              </w:rPr>
              <w:t xml:space="preserve"> (</w:t>
            </w:r>
            <w:r w:rsidR="008059F6" w:rsidRPr="00CE0425">
              <w:rPr>
                <w:color w:val="auto"/>
                <w:sz w:val="20"/>
                <w:szCs w:val="20"/>
              </w:rPr>
              <w:t>82</w:t>
            </w:r>
            <w:r w:rsidR="008059F6" w:rsidRPr="00CE0425">
              <w:rPr>
                <w:color w:val="auto"/>
                <w:sz w:val="20"/>
                <w:szCs w:val="20"/>
              </w:rPr>
              <w:t>х</w:t>
            </w:r>
            <w:r w:rsidR="008059F6" w:rsidRPr="00CE0425">
              <w:rPr>
                <w:color w:val="auto"/>
                <w:sz w:val="20"/>
                <w:szCs w:val="20"/>
              </w:rPr>
              <w:t>65</w:t>
            </w:r>
            <w:r w:rsidR="008059F6" w:rsidRPr="00CE0425">
              <w:rPr>
                <w:color w:val="auto"/>
                <w:sz w:val="20"/>
                <w:szCs w:val="20"/>
              </w:rPr>
              <w:t>х</w:t>
            </w:r>
            <w:r w:rsidR="008059F6" w:rsidRPr="00CE0425">
              <w:rPr>
                <w:color w:val="auto"/>
                <w:sz w:val="20"/>
                <w:szCs w:val="20"/>
              </w:rPr>
              <w:t>28</w:t>
            </w:r>
            <w:r w:rsidR="00DA1200" w:rsidRPr="00CE0425">
              <w:rPr>
                <w:color w:val="auto"/>
                <w:sz w:val="20"/>
                <w:szCs w:val="20"/>
              </w:rPr>
              <w:t>)</w:t>
            </w:r>
          </w:p>
          <w:p w:rsidR="004F4C73" w:rsidRPr="00CE0425" w:rsidRDefault="004665D1" w:rsidP="00974491">
            <w:pPr>
              <w:pStyle w:val="13"/>
              <w:numPr>
                <w:ilvl w:val="0"/>
                <w:numId w:val="1"/>
              </w:num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E0425">
              <w:rPr>
                <w:sz w:val="20"/>
                <w:szCs w:val="20"/>
              </w:rPr>
              <w:t>Вес отправителя: не более 100 г;</w:t>
            </w:r>
            <w:r w:rsidR="00DA1200" w:rsidRPr="00CE0425">
              <w:rPr>
                <w:sz w:val="20"/>
                <w:szCs w:val="20"/>
              </w:rPr>
              <w:t xml:space="preserve"> (</w:t>
            </w:r>
            <w:r w:rsidR="009B2CC8" w:rsidRPr="00CE0425">
              <w:rPr>
                <w:sz w:val="20"/>
                <w:szCs w:val="20"/>
              </w:rPr>
              <w:t>90</w:t>
            </w:r>
            <w:r w:rsidR="00DA1200" w:rsidRPr="00CE0425">
              <w:rPr>
                <w:sz w:val="20"/>
                <w:szCs w:val="20"/>
              </w:rPr>
              <w:t>)</w:t>
            </w:r>
          </w:p>
          <w:p w:rsidR="005C116A" w:rsidRPr="00CE0425" w:rsidRDefault="005C116A" w:rsidP="005C116A">
            <w:pPr>
              <w:pStyle w:val="13"/>
              <w:numPr>
                <w:ilvl w:val="0"/>
                <w:numId w:val="1"/>
              </w:num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E0425">
              <w:rPr>
                <w:sz w:val="20"/>
                <w:szCs w:val="20"/>
              </w:rPr>
              <w:t>Несущая частота: не менее 433,8 и не более 433,95 МГц;</w:t>
            </w:r>
            <w:r w:rsidR="00DA1200" w:rsidRPr="00CE0425">
              <w:rPr>
                <w:sz w:val="20"/>
                <w:szCs w:val="20"/>
              </w:rPr>
              <w:t xml:space="preserve"> (433,92)</w:t>
            </w:r>
          </w:p>
          <w:p w:rsidR="00921164" w:rsidRPr="00CE0425" w:rsidRDefault="00921164" w:rsidP="00EE2CC0">
            <w:pPr>
              <w:pStyle w:val="13"/>
              <w:numPr>
                <w:ilvl w:val="0"/>
                <w:numId w:val="1"/>
              </w:num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E0425">
              <w:rPr>
                <w:sz w:val="20"/>
                <w:szCs w:val="20"/>
              </w:rPr>
              <w:t>Напряжение встроенного автономного источника питания: не более 12 В; (12)</w:t>
            </w:r>
          </w:p>
          <w:p w:rsidR="009210D9" w:rsidRPr="00CE0425" w:rsidRDefault="009210D9" w:rsidP="00EE2CC0">
            <w:pPr>
              <w:pStyle w:val="13"/>
              <w:numPr>
                <w:ilvl w:val="0"/>
                <w:numId w:val="1"/>
              </w:num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E0425">
              <w:rPr>
                <w:sz w:val="20"/>
                <w:szCs w:val="20"/>
              </w:rPr>
              <w:t xml:space="preserve">Радиус отправки сигнала в условиях прямой видимости: не менее 100 м. (100) </w:t>
            </w:r>
          </w:p>
          <w:p w:rsidR="00556139" w:rsidRPr="00980A13" w:rsidRDefault="00556139" w:rsidP="00556139">
            <w:pPr>
              <w:pStyle w:val="13"/>
              <w:snapToGrid w:val="0"/>
              <w:ind w:firstLine="0"/>
              <w:jc w:val="both"/>
              <w:rPr>
                <w:color w:val="auto"/>
              </w:rPr>
            </w:pPr>
          </w:p>
        </w:tc>
      </w:tr>
    </w:tbl>
    <w:p w:rsidR="00D97325" w:rsidRDefault="00D97325">
      <w:pPr>
        <w:pStyle w:val="13"/>
        <w:ind w:left="0" w:firstLine="0"/>
        <w:jc w:val="both"/>
        <w:rPr>
          <w:sz w:val="20"/>
          <w:szCs w:val="20"/>
        </w:rPr>
      </w:pPr>
    </w:p>
    <w:p w:rsidR="00D97325" w:rsidRDefault="00B576E3">
      <w:pPr>
        <w:jc w:val="right"/>
      </w:pPr>
      <w:r>
        <w:t xml:space="preserve">         </w:t>
      </w:r>
    </w:p>
    <w:sectPr w:rsidR="00D9732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EA3C"/>
    <w:multiLevelType w:val="multilevel"/>
    <w:tmpl w:val="58A3E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25"/>
    <w:rsid w:val="000472EB"/>
    <w:rsid w:val="00067CB6"/>
    <w:rsid w:val="000B5482"/>
    <w:rsid w:val="00130ACE"/>
    <w:rsid w:val="001551DC"/>
    <w:rsid w:val="00155D66"/>
    <w:rsid w:val="001640D1"/>
    <w:rsid w:val="00187292"/>
    <w:rsid w:val="001A0B54"/>
    <w:rsid w:val="001E712B"/>
    <w:rsid w:val="002460D5"/>
    <w:rsid w:val="00251B20"/>
    <w:rsid w:val="0032518E"/>
    <w:rsid w:val="003615FE"/>
    <w:rsid w:val="00385491"/>
    <w:rsid w:val="003B1007"/>
    <w:rsid w:val="003D2D3A"/>
    <w:rsid w:val="003D2D56"/>
    <w:rsid w:val="003D6FDD"/>
    <w:rsid w:val="0042343C"/>
    <w:rsid w:val="004665D1"/>
    <w:rsid w:val="004E0A82"/>
    <w:rsid w:val="004F4C73"/>
    <w:rsid w:val="00506435"/>
    <w:rsid w:val="0051253B"/>
    <w:rsid w:val="005206E0"/>
    <w:rsid w:val="00522EAF"/>
    <w:rsid w:val="00534848"/>
    <w:rsid w:val="00545F23"/>
    <w:rsid w:val="00556139"/>
    <w:rsid w:val="00564A38"/>
    <w:rsid w:val="00571C97"/>
    <w:rsid w:val="005B3DBD"/>
    <w:rsid w:val="005C116A"/>
    <w:rsid w:val="005F3034"/>
    <w:rsid w:val="00635E37"/>
    <w:rsid w:val="006A75C7"/>
    <w:rsid w:val="00761B51"/>
    <w:rsid w:val="0078405D"/>
    <w:rsid w:val="00795FC2"/>
    <w:rsid w:val="007C0A51"/>
    <w:rsid w:val="007C103A"/>
    <w:rsid w:val="007F3722"/>
    <w:rsid w:val="008059F6"/>
    <w:rsid w:val="00843597"/>
    <w:rsid w:val="008E39FA"/>
    <w:rsid w:val="008F5696"/>
    <w:rsid w:val="009210D9"/>
    <w:rsid w:val="00921164"/>
    <w:rsid w:val="009732B3"/>
    <w:rsid w:val="00974491"/>
    <w:rsid w:val="00980A13"/>
    <w:rsid w:val="009922BA"/>
    <w:rsid w:val="009A7DA6"/>
    <w:rsid w:val="009B2CC8"/>
    <w:rsid w:val="009D5F90"/>
    <w:rsid w:val="00A6215D"/>
    <w:rsid w:val="00AB58C1"/>
    <w:rsid w:val="00AC629C"/>
    <w:rsid w:val="00AE4D44"/>
    <w:rsid w:val="00B36897"/>
    <w:rsid w:val="00B56467"/>
    <w:rsid w:val="00B576E3"/>
    <w:rsid w:val="00C00854"/>
    <w:rsid w:val="00C03DB8"/>
    <w:rsid w:val="00C87C3F"/>
    <w:rsid w:val="00CE0425"/>
    <w:rsid w:val="00CE0F3F"/>
    <w:rsid w:val="00CE3425"/>
    <w:rsid w:val="00CF251A"/>
    <w:rsid w:val="00D30F4E"/>
    <w:rsid w:val="00D42C07"/>
    <w:rsid w:val="00D97325"/>
    <w:rsid w:val="00DA1200"/>
    <w:rsid w:val="00DB62F7"/>
    <w:rsid w:val="00DB71E1"/>
    <w:rsid w:val="00DF4F71"/>
    <w:rsid w:val="00E35EFE"/>
    <w:rsid w:val="00E4122C"/>
    <w:rsid w:val="00E52274"/>
    <w:rsid w:val="00E55DF9"/>
    <w:rsid w:val="00EA17F0"/>
    <w:rsid w:val="00EE2CC0"/>
    <w:rsid w:val="00F007D9"/>
    <w:rsid w:val="00F82F76"/>
    <w:rsid w:val="00F84CA0"/>
    <w:rsid w:val="00FA6949"/>
    <w:rsid w:val="00FB5691"/>
    <w:rsid w:val="0F6A7FD9"/>
    <w:rsid w:val="15226CAC"/>
    <w:rsid w:val="153E7C2F"/>
    <w:rsid w:val="17C02F3C"/>
    <w:rsid w:val="204F6CBB"/>
    <w:rsid w:val="300C4969"/>
    <w:rsid w:val="32E52B0F"/>
    <w:rsid w:val="355D4F11"/>
    <w:rsid w:val="3B6F55DD"/>
    <w:rsid w:val="459B73CD"/>
    <w:rsid w:val="4C01573E"/>
    <w:rsid w:val="5E1653E1"/>
    <w:rsid w:val="63063696"/>
    <w:rsid w:val="71967371"/>
    <w:rsid w:val="72CD2C52"/>
    <w:rsid w:val="74096E65"/>
    <w:rsid w:val="7D8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C950"/>
  <w15:docId w15:val="{9E8D7F57-4F62-4ED4-9504-FC4BE452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List"/>
    <w:basedOn w:val="a4"/>
    <w:qFormat/>
    <w:rPr>
      <w:rFonts w:cs="Aria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Указатель12"/>
    <w:basedOn w:val="a"/>
    <w:qFormat/>
    <w:pPr>
      <w:suppressLineNumbers/>
    </w:pPr>
    <w:rPr>
      <w:rFonts w:cs="Arial"/>
    </w:rPr>
  </w:style>
  <w:style w:type="paragraph" w:customStyle="1" w:styleId="11">
    <w:name w:val="Указатель11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13">
    <w:name w:val="Абзац списка1"/>
    <w:basedOn w:val="a"/>
    <w:uiPriority w:val="34"/>
    <w:qFormat/>
    <w:pPr>
      <w:widowControl/>
      <w:suppressAutoHyphens w:val="0"/>
      <w:ind w:left="720" w:firstLine="709"/>
      <w:contextualSpacing/>
    </w:pPr>
    <w:rPr>
      <w:rFonts w:eastAsia="Times New Roman" w:cs="Times New Roman"/>
      <w:color w:val="00000A"/>
      <w:lang w:eastAsia="ru-RU" w:bidi="ar-SA"/>
    </w:rPr>
  </w:style>
  <w:style w:type="character" w:customStyle="1" w:styleId="3">
    <w:name w:val="Основной текст (3)_"/>
    <w:basedOn w:val="a0"/>
    <w:link w:val="30"/>
    <w:uiPriority w:val="99"/>
    <w:qFormat/>
    <w:rsid w:val="001640D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qFormat/>
    <w:rsid w:val="001640D1"/>
    <w:pPr>
      <w:widowControl/>
      <w:shd w:val="clear" w:color="auto" w:fill="FFFFFF"/>
      <w:suppressAutoHyphens w:val="0"/>
      <w:spacing w:after="540" w:line="240" w:lineRule="atLeast"/>
      <w:outlineLvl w:val="2"/>
    </w:pPr>
    <w:rPr>
      <w:rFonts w:eastAsiaTheme="minorHAnsi" w:cs="Times New Roman"/>
      <w:b/>
      <w:bCs/>
      <w:color w:val="auto"/>
      <w:sz w:val="23"/>
      <w:szCs w:val="23"/>
      <w:lang w:eastAsia="ru-RU" w:bidi="ar-SA"/>
    </w:rPr>
  </w:style>
  <w:style w:type="paragraph" w:styleId="a6">
    <w:name w:val="No Spacing"/>
    <w:uiPriority w:val="1"/>
    <w:qFormat/>
    <w:rsid w:val="00556139"/>
    <w:rPr>
      <w:rFonts w:ascii="Times New Roman" w:eastAsia="SimSu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RZ2</cp:lastModifiedBy>
  <cp:revision>10</cp:revision>
  <cp:lastPrinted>2017-02-10T07:49:00Z</cp:lastPrinted>
  <dcterms:created xsi:type="dcterms:W3CDTF">2019-10-17T04:58:00Z</dcterms:created>
  <dcterms:modified xsi:type="dcterms:W3CDTF">2019-10-17T05:14:00Z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1049-10.1.0.5795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