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Система для коммуникации с глухонемыми людьми</w:t>
            </w:r>
          </w:p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Система должна состоять из трёх одинаковых приемопередатчиков сигнала с единым специализированным ПО, установленным на приемопередатчиках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Приём и передача текстовой информации между тремя приемопередатчиками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Каждый приемопередатчик должен иметь настольную подставку с возможностью размещения его под наклоном относительно поверхности размещения приёмопередатчика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Каждый приемопередатчик должен иметь дисплей с сенсорным экраном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L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D; OLED, Multitouch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Предустановленная на приемопередатчики операционная система должна иметь встроенный высококачественный синтезатор речи, работающий без подключения к сети интернет в режиме оффлайн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Предустановленная на приемопередатчики операционная система должна иметь функцию распознавания речи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Предустановленная на приемопередатчики операционная система должна иметь адаптированные под мобильные планшетные компьютеры видеодрайверы и развитую систему обработки жестов для сенсорного управления ПО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Отображение цифровой, цифробуквенной и графической информации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Индикация наличия беспроводной связи между другими приёмопередатчиками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Зарядка от сетевого адаптера встроенной аккумуляторной батареи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Удалённое обновление программного обеспечения, установленного на приёмопередатчики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 xml:space="preserve">Поддержка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 xml:space="preserve">GPS,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беспроводной технологии 3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G,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 xml:space="preserve"> и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 xml:space="preserve"> Bluetooth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версии не ниже 4.2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 операционную систему приёмопередатчика должно быть установлено специализированное единое программное обеспечение (далее по тексту - ПО), выполненное в едином стиле, имеющее как минимум следующие функции специализированного ПО (далее по тексту - функция ПО), настройки ПО и функций ПО должны осуществляться при помощи средств специализированного ПО без использования средств настроек операционной системы или сторонних приложений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профили ПО должны быть разделены на 3 роли: «Администратор», «Оператор», «Клиент»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Активация профиля «Администратор» при помощи ввода  имени и пароля учетной записи «Администратора» с доступом к созданию профилей «Оператора»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Активация профиля «Оператор» при помощи ввода имени и пароля учетной записи «Оператора», предварительно созданного «Администратором»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Активация профиля «Клиент» с доступом пользователя к диалогу  с сопряженным приёмопередатчиком, на котором активен профиль «Оператора»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профили «Администратор», «Оператор» и «Клиент» должны быть выполнены в едином стиле и иметь разное цветовое оформление неизменяемого цветного фона для визуальной индикации активного профиля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Настройка наименования профилей  «Оператора» и «Клиента», настройка наименования «типа учреждения»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Выбор наименования профилей «оператора», «клиента» и наименования «типа учреждения» из списка доступных при создании новой учётной записи «администратора». Количество групп наименований, содержащихся в данном списке не должно быть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Допустимые цвета цветового оформления профиля «Администратор», профиля «Оператор» и профиля «Клиент»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Красный; оранжевый; фиолетовый, зеленый, синий; голубой; белый; серый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Количество уникальных экранов (с уникальной отображаемой информацией, не отображаемой в других профилях) для профилей  «Администратор», «Оператор» и «Клиент»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не должно быть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Сохранение в память устройства сообщений для дальнейшей возможности выбора этих сообщений «оператором» при активном диалоге между двумя приемопередатчиками (далее по тексту - быстрые сообщения)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Отображение быстрых сообщений в  виде горизонтального списка над полем ввода текста с возможностью горизонтальной прокрутки списка при необходимости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Удаление быстрых сообщений из памяти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Активация, деактивация распознавания голоса, преобразования его в текстовую информацию (далее текст) и передачи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Сохранение и отображение отправленного и принятого текста в виде списка с возможностью его пролистывания в случае необходимости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при обращении «Клиента» сообщение должно появляться в специальном окне с сообщениями на сопряженном приёмопередатчике с профилем «оператора», где должно быть указано имя активного «клиента» и номер телефона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В меню диалога должна быть сенсорная кнопка «в архив», которая позволяет «оператору» закончить разговор с клиентом и перенести диалог в «архив»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«архив» должен содержать историю диалогов с указанием имени клиента, номера телефона клиента и последнего сообщения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Ввод текста при помощи виртуальной клавиатуры с раскладкой QWERTY, передача введённого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Bluetooth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и приём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Ввод текста без отрыва пальца от «кнопок» виртуальной клавиатуры с раскладкой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QWERTY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, поднимая палец только в промежутке между словами (далее по тексту - непрерывный ввод текста) и последующее предугадывание устройством задуманного слова на основе алгоритма исправления ошибок и лингвистической модели языка (далее по тексту - предугаданное слово)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Выведение в поле ввода текста предугаданных слов при непрерывном вводе текста с возможностью замены предугаданного слова на одно из предложенных вариантов, которые выводятся над виртуальной клавиатурой при непрерывном вводе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Интеллектуальный ввод текста - предугадывание вводимого пользователем слова по первым буквам с возможностью выбора предугаданного слова из предложенных вариантов, которые выводятся над виртуальной клавиатурой при непрерывном вводе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Количество вариантов предугаданных слов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Беспроводное подключение внешней клавиатуры для ввода текста с раскладкой QWERTY, передача введённого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Bluetooth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и приём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Отображение вводимого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Выбор размера шрифта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Звуковое оповещение о получении сообщения от сопряжённого приемопередатчика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Выбор мелодии оповещения о получении сообщения от сопряжённого приемопередатчика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Выбор языка встроенного синтезатора речи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Настройка времени перехода в спящий режим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Настройка цвета фона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Настройка цвета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Смена контрастной схемы отображения интерфейса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ункция ПО: Передача сигнала о необходимости оказания экстренной помощи на сопряженный приёмопередатчик (далее по тексту - экстренный вызов)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>Bluetooth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 при помощи сенсорной кнопки, находящейся на экране приёмопередатчика с возможностью отмены экстренного вызова при помощи повторного нажатия на данную кнопку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Активация интерфейса с ответами на часто задаваемые вопросы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Специальные поля для заполнения имени и номера телефона «клиента». Имя и номер телефона «клиента» должны отображаться на приёмопередатчике «оператора» при диалоге с «клиентом»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Возобновление диалога из архива при повторной авторизации «клиента» с номером телефона, который уже находится в архиве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Подключение нескольких приемопередатчиков к одному приемопередатчику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pStyle w:val="9"/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spacing w:after="120" w:line="240" w:lineRule="auto"/>
              <w:ind w:leftChars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Установка радиосвязи между приемопередатчиком и внешним источником управляющего сигнала, активирующим экстренный вызов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Отображение на дисплее количества пропущенных сообщений от сопряженных приемопередатчиков (окно сообщений)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ункция ПО: Отображение количества пропущенных экстренных вызовов на дисплее, в специальном окне экстренных вызовов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при наличии активных (необработанных) сигналов вызова экстренной помощи фон ПО должен меняться на красный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Функция ПО: в специальном окне экстренных вызовов должны быть выделены активные (необработанные) сигналы вызова экстренной помощи с указанием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>MAC-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адреса либо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 xml:space="preserve">ID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устройства вызова, название устройства вызова, расположение устройства вызова, дата вызова в формате дд.мм.гг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 время вызова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и графическая индикация устройства вызова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Функция ПО: в специальном окне экстренных вызовов должны отображаться в виде списка все сигналы вызова экстренной помощи с указанием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>MAC-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адреса либо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>ID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 устройства вызова, название устройства вызова, расположение устройства вызова, дата вызова в формате дд.мм.гг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 время вызова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и графическая индикация устройства вызова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Профиль «Администратора» должен иметь окно, в котором в виде списка перечислены все созданные профили «операторов» с указанием порядкового номера, фамилии, имени, отчества, должности и зоны ответственности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Настройка сведений об операторе: фамилия, имя, отчество, пол, должность и зона ответственности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Профиль «Администратора» должен иметь окно, в котором в виде списка перечислены все созданные профили «операторов» с указанием порядкового номера, фамилии, имени, отчества, должности и зоны ответственности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окно добавления учетных записей «операторов», «зон ответственностей» и «должностей» должно активироваться при помощи сенсорной кнопки на каждом из соответствующих экранов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редактирование и удаление учетных записей «операторов», «зон ответственностей» и «должностей»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при настройках учетной записи «оператора» и «администратора» должна быть возможность настройки имени, фамилии, отчества, номера телефона и фотографии учетной записи, которая будет отображаться в миниатюре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при настройках учетной записи «оператора» и «администратора» должна быть возможность смены пароля при указании старого и нового пароля текущей учетной записи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Профиль «Администратора» должен иметь окно, в котором в виде списка перечислены все созданные «зоны ответственности» с указанием порядкового номера, наименования зоны и количества сотрудников, которые назначены на данную зону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Профиль «Администратора» должен иметь окно, в котором в виде списка перечислены все созданные «должности» с указанием порядкового номера, наименования должности и количества сотрудников, которые занимают данную должность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Добавление, удаление и редактирование неограниченного количества наименований должностей, доступных для присвоения операторам при создании или редактировании учетной записи оператора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Добавление, удаление и редактирование неограниченного количества наименований зон ответственности для присвоения операторам при создании или редактировании учетной записи оператора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Отображение на дисплее количества зон ответственности и количества операторов, информация о которых сохранена в памяти приемопередатчика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Отображение на дисплее количества операторов, которые привязаны к каждой из созданных зон ответственности (в том числе зоны, к которым не привязан ни один «оператор»)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Фильтрация зарегистрированных «Операторов» по порядковому номеру, имени, фамилии, отчеству, должности и «зоне ответственности»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каждый «Оператор» может быть назначен на несколько «зон ответственности»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профиль «Администратора» должен иметь 3 сенсорных элемента управления отвечающих за: выход из профиля, вход в меню настроек профиля администратора, переход к окну привязки ретрансляторов и устройств экстренного вызова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Функция ПО: профиль «Администратора» должен иметь окно привязки ретрансляторов, в котором в виде списка отображаются все привязанные к устройству ретрансляторы с указанием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>MAC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-адреса ретранслятора, названия устройства и расположения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При привязке ретранслятора к приёмопередатчику должно быть поле для указания расположения ретранслятора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Функция ПО: профиль «Администратора» должен иметь окно привязки устройств экстренного вызова, в котором в виде списка отображаются все привязанные к устройству устройства экстренного вызова с указанием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 xml:space="preserve">ID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устройства, названия устройства и расположения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При привязке устройства экстренного вызова к приёмопередатчику должно быть поле для указания расположения устройства и названия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Привязка устройства экстренного вызова к приёмопередатчику должна осуществляться при помощи активации элемента управления устройства экстренного вызова. Для того, чтобы устройство привязалось к приёмопередатчику, приёмопередатчик должен быть предварительно настроен на привязку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в списках привязанных ретрансляторов и устройств экстренного вызова должна быть отличная друг от друга графическая индикация  для ретрансляторов и устройств экстренного вызова, причем символ графической индикации должен соответствовать типу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Функция ПО: Сопряженные ретрансляторы, устройства экстренного вызова, внешние приёмопередатчики и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>Bluetooth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 клавиатуры должны иметь сенсорный переключатель, который делает сопряжение с выбранным устройством не активным (при этом соединение не должно удаляться, его можно активировать с помощью этого же переключателя)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редактирование настроек сопряженных устройств без их удаления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при первом входе на учетную запись «оператора», пользователь должен придумать и ввести пароль в соответствующее поле, этот пароль должен являться паролем для данной учетной записи «оператора» вплоть до его изменения пользователем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Поисковая строка, которая осуществляет поиск по учетным записям «операторов» по фамилии, имени и отчеству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Поисковая строка, которая осуществляет поиск по созданным «зонам ответственности» по наименованию зоны ответственности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Поисковая строка, которая осуществляет поиск по созданным «должностям» по наименованию должности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профиль «оператора» должен иметь окно, в котором в виде списка указаны все сопряженные приёмопередатчики и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 xml:space="preserve">беспроводные клавиатуры с указанием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en-US" w:eastAsia="zh-CN" w:bidi="ar-SA"/>
              </w:rPr>
              <w:t>MAC-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адреса устройства, названия устройства и расположения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окно добавления сопряженных приёмопередатчиков должно активироваться при помощи сенсорной кнопки на соответствующем экране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  <w:t>Функция ПО: при сопряжении с внешним приёмопередатчиком должно быть доступно поле, в которое пользователь может вписать расположение сопряженного приёмопередатчика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Максимальное расстояние приема и передачи текста между приемопередатчиками в пределах прямой видимости, 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Функция ПО: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Количество доступных для выбора звуков оповещения о получении сообщения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Количество доступных для выбора цветов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Количество доступных для выбора цветов фона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ПО: Количество доступных для выбора языков синтезатора речи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Рабочий диапазон приемопередатчиков должен находиться в диапазоне, М</w:t>
            </w:r>
            <w:bookmarkStart w:id="0" w:name="_GoBack"/>
            <w:bookmarkEnd w:id="0"/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2187,5, не более 4207,5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Операционная система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Android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не ниже 9.0;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iOS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не ниже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Технология изготовления экрана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TFT; IPS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Список языков встроенного синтезатора речи должен содержать как минимум следующие языки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Русский, английский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Высота дисплея, см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  <w:t>Более 13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Ширина дисплея, см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  <w:t>Не менее 20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Плотность пикселей дисплея, пикселей на дюйм (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en-US" w:eastAsia="zh-CN" w:bidi="ar-SA"/>
              </w:rPr>
              <w:t>ppi)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  <w:t>Не менее 12000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Разрешение дисплея, Мпикс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  <w:t>От 0,92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Соотношение сторон дисплея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  <w:t>От 1,5 до 1,7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ядер процессора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Частота процессора не должна быть, ГГц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Менее 1,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, более 4,2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Объем оперативной памяти и встроенной памяти накопителя, Гб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Не менее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, от 12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Максимальный размер карты памяти, Гб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30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Разрешение фронтального и главного устройства для приема и преобразования оптического сигнала в цифровой, Мпикс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0,3, не менее 1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7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устройств для приема и преобразования оптического сигнала в цифровой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Приёмопередатчики должны поддерживать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SIM-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карты в количестве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Встроенная вспышка камеры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Формат-фактор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SIM-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карт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Mini-SIM; micro-SIM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Разъем для карт памяти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Для карт типа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microSD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Количество разъемов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microUSB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2.0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подключения зарядного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разъёмов для подключения наушников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Поддерживаемый стандарт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Wi-Fi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Не менее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802.11b/g/n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Должно быть от встроенной аккумуляторной батареи; от сети переменного тока не более 240 В, не менее 50 Гц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Емкость встроенной аккумуляторной батареи, мА·ч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4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Габаритные размеры одного приемопередатчика, ШхВхТ,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25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х180х10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Вес одного приемопередатчика, 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До 550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A8D196F"/>
    <w:rsid w:val="0BB86DA7"/>
    <w:rsid w:val="10904E09"/>
    <w:rsid w:val="10D71313"/>
    <w:rsid w:val="113515F0"/>
    <w:rsid w:val="12655B1B"/>
    <w:rsid w:val="145038E9"/>
    <w:rsid w:val="147730E4"/>
    <w:rsid w:val="15A63FA2"/>
    <w:rsid w:val="18D90CCF"/>
    <w:rsid w:val="190C3F97"/>
    <w:rsid w:val="1BF00D0C"/>
    <w:rsid w:val="20C05844"/>
    <w:rsid w:val="22A32AD6"/>
    <w:rsid w:val="256B3A35"/>
    <w:rsid w:val="29E64A0F"/>
    <w:rsid w:val="2A711AEC"/>
    <w:rsid w:val="2B474035"/>
    <w:rsid w:val="38CB2600"/>
    <w:rsid w:val="4006543B"/>
    <w:rsid w:val="481360D8"/>
    <w:rsid w:val="485C5A21"/>
    <w:rsid w:val="4977246C"/>
    <w:rsid w:val="4AFC256A"/>
    <w:rsid w:val="507E77B3"/>
    <w:rsid w:val="58EC22AC"/>
    <w:rsid w:val="5AF53543"/>
    <w:rsid w:val="5B6C7C70"/>
    <w:rsid w:val="5E564DB0"/>
    <w:rsid w:val="5E83522C"/>
    <w:rsid w:val="668C7558"/>
    <w:rsid w:val="673108F4"/>
    <w:rsid w:val="68AE6AC4"/>
    <w:rsid w:val="6CFB1D16"/>
    <w:rsid w:val="6E242C83"/>
    <w:rsid w:val="72392E0F"/>
    <w:rsid w:val="72F62D23"/>
    <w:rsid w:val="78F21706"/>
    <w:rsid w:val="793812F1"/>
    <w:rsid w:val="7E9C35B8"/>
    <w:rsid w:val="7EDA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2021-06-30T09:28:25Z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