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628"/>
        <w:gridCol w:w="2302"/>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bookmarkStart w:id="0" w:name="_GoBack"/>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Информационный терминал</w:t>
            </w:r>
          </w:p>
          <w:p>
            <w:pPr>
              <w:ind w:right="-107"/>
              <w:rPr>
                <w:rFonts w:hint="default" w:ascii="Times New Roman" w:hAnsi="Times New Roman" w:eastAsia="Calibri" w:cs="Times New Roman"/>
                <w:sz w:val="24"/>
                <w:szCs w:val="24"/>
                <w:highlight w:val="none"/>
                <w:lang w:val="en-US"/>
              </w:rPr>
            </w:pP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Терминал должен представлять собой систему для информирования с предустановленным программным обеспечением (далее по тексту ПО) для людей  с инвалидностью по зрению, для людей с инвалидностью по слуху, для людей на инвалидных колясках (далее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eastAsia="zh-CN" w:bidi="ar-SA"/>
              </w:rPr>
              <w:t>Требования к информационному терминалу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инвалидностью по зрению, для людей с инвалидностью по слуху и для людей в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терминала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Беспроводная передача аудио информации в виде электромагнитного сигнала с помощью колебаний магнитного поля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Встроенное в корпус терминала устройство для считывания NFC меток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Рабочая частота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должна быть в пределах,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Встроенный в корпус терминала термопринтер для печати талонов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терминала без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1840х780х110, но не более, чем 1920х800х130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790х480х40, но не более, чем 830х520х60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терминала без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Ширина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Высота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Толщина дисплея,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дисплея терминала, Мпикс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Плотность пикселей, пикселей на дюйм (</w:t>
            </w:r>
            <w:r>
              <w:rPr>
                <w:rFonts w:hint="default" w:ascii="Times New Roman" w:hAnsi="Times New Roman" w:eastAsia="Calibri" w:cs="Times New Roman"/>
                <w:sz w:val="24"/>
                <w:szCs w:val="24"/>
                <w:highlight w:val="none"/>
                <w:shd w:val="clear" w:color="auto" w:fill="auto"/>
                <w:lang w:val="en-US" w:eastAsia="zh-CN" w:bidi="ar-SA"/>
              </w:rPr>
              <w:t>ppi</w:t>
            </w:r>
            <w:r>
              <w:rPr>
                <w:rFonts w:hint="default" w:ascii="Times New Roman" w:hAnsi="Times New Roman" w:eastAsia="Calibri" w:cs="Times New Roman"/>
                <w:sz w:val="24"/>
                <w:szCs w:val="24"/>
                <w:highlight w:val="none"/>
                <w:lang w:val="en-US"/>
              </w:rPr>
              <w: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менее 1200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Соотношение сторон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ядер процессора и количество потоков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 и 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первого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второго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третьего уровня (общий), Мб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пропускная способность памяти процессора, Гбайт/с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 допустимый объём памяти, поддерживаемый процессором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каналов памяти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64 битной архитектуры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Turbo boost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Версия не менее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w:t>
            </w:r>
            <w:r>
              <w:rPr>
                <w:rFonts w:hint="default" w:ascii="Times New Roman" w:hAnsi="Times New Roman" w:eastAsia="Calibri" w:cs="Times New Roman"/>
                <w:sz w:val="24"/>
                <w:szCs w:val="24"/>
                <w:highlight w:val="none"/>
                <w:lang w:val="en-US"/>
              </w:rPr>
              <w:t xml:space="preserve"> Hyper-Threading </w:t>
            </w:r>
            <w:r>
              <w:rPr>
                <w:rFonts w:hint="default" w:ascii="Times New Roman" w:hAnsi="Times New Roman" w:eastAsia="Calibri" w:cs="Times New Roman"/>
                <w:sz w:val="24"/>
                <w:szCs w:val="24"/>
                <w:highlight w:val="none"/>
                <w:lang w:val="ru-RU"/>
              </w:rPr>
              <w:t>для поддержки многопоточных процессов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 термоконтроля для защиты корпуса процессора от сбоя в результате перегрева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Процессор должен иметь усовершенствованную магистральную архитектуру блока контроллеров видеопамяти </w:t>
            </w:r>
            <w:r>
              <w:rPr>
                <w:rFonts w:hint="default" w:ascii="Times New Roman" w:hAnsi="Times New Roman" w:eastAsia="Calibri" w:cs="Times New Roman"/>
                <w:sz w:val="24"/>
                <w:szCs w:val="24"/>
                <w:highlight w:val="none"/>
                <w:lang w:val="en-US"/>
              </w:rPr>
              <w:t xml:space="preserve">GMCH, </w:t>
            </w:r>
            <w:r>
              <w:rPr>
                <w:rFonts w:hint="default" w:ascii="Times New Roman" w:hAnsi="Times New Roman" w:eastAsia="Calibri" w:cs="Times New Roman"/>
                <w:sz w:val="24"/>
                <w:szCs w:val="24"/>
                <w:highlight w:val="none"/>
                <w:lang w:val="ru-RU"/>
              </w:rPr>
              <w:t>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технология безопасности, основанная на использовании токенов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в процессор аппаратная функция безопасности Бит отмены выполнения, которая позволяет уменьшить уязвимость к вредоносному коду и предотвратить выполнение вредоносного ПО и его распространение на сервере или в сети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Технологический процесс, нм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более 22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Редакция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Максимальное количество каналов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быть температуроустойчивым. Допустимая максимальная температура на кристалле процессора не должна быть, градусов Цельсия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105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иметь встроенную графическую систему (далее по тексту - графическая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графической системы,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633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динамическая частота графической системы,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Встроенная технология </w:t>
            </w:r>
            <w:r>
              <w:rPr>
                <w:rFonts w:hint="default" w:ascii="Times New Roman" w:hAnsi="Times New Roman" w:eastAsia="Calibri" w:cs="Times New Roman"/>
                <w:sz w:val="24"/>
                <w:szCs w:val="24"/>
                <w:highlight w:val="none"/>
                <w:lang w:val="en-US"/>
              </w:rPr>
              <w:t>Quick Sync Video</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Clear Video HD</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поддерживаемых процессором дисплеев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На терминал должна быть предустановлена лицензионная операционная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Windows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операционных систем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en-US"/>
              </w:rPr>
              <w:t>Windows, Linux</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камер не должно быть</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HDMI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автономной работы, 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от 1300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Потребляемая мощность не должна быть,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Более 120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расстояние передачи беспроводного электромагнитного сигнала с помощью колебаний магнитного поля, 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Функции ПО</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автоматического перехода в режим ожидания с информацией о том, что устройство выводится из режима ожидания прикосновением пальца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создания, настройки и показа презентаций с количеством слайдов, ограниченным только объёмом используемого дискового пространства с масштабируемым текстом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режим администратора с защитой паролем (в этом режиме разрешён доступ к windows, настройкам программы и конфигурации презентаций, далее по тексту - конфигуратор) и режим пользователя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обеспечивать обратную связь с персоналом в реальном времени через сообщения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в конфигураторе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через конфигуратор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(при помощи конфигуратора презентаций) в виде презентации с возможностью навигации по ней при нажатии пунктов меню навигации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элементы навигации на странице презентации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электронной лупы (увеличение выбранного участка области отображаемой информации на экране дисплея)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преобразуются в один из двух комплементарных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 (при этом доступные сочетания должны настраиваться в конфигураторе).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на сенсорную кнопку в интерфейсе пользовательской части с соответствующей пиктограммой,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 активации режима на экран должна выводиться информация для слабослышащих людей при её наличии, информация должна иметь возможность включать в себя графические изображения, текст, таблицы, видео, аудио файлы, страницу сайта и др. контент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Конфигуратор должен иметь архив отзывов, в который отправляются все отзывы, оставленные пользователями на устройствах входящих в систему. При этом в отзыве должна отображаться как минимум следующая информация: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Имя, заполненное пользователем,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Время отправки отзыва,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Текст отзыва (или видео, в случае видеоотзыва),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Номер телефона, заполненное пользователем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список чатов, с возможностью отвечать на входящие видеовызовы и текстовые диалоги в режиме «администратор» и «оператор»</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содержать настройки контента терминалов, входящих в систему, при этом должны быть доступны как минимум следующие настройки контента:</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установка видео заставки на терминал,</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Установка фонового изображения,</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Настройка цветовых режимов (цвета должны быть ограничены только палитрой </w:t>
            </w:r>
            <w:r>
              <w:rPr>
                <w:rFonts w:hint="default" w:ascii="Times New Roman" w:hAnsi="Times New Roman" w:eastAsia="Calibri" w:cs="Times New Roman"/>
                <w:sz w:val="24"/>
                <w:szCs w:val="24"/>
                <w:highlight w:val="none"/>
                <w:lang w:val="en-US"/>
              </w:rPr>
              <w:t>RGB)</w:t>
            </w:r>
            <w:r>
              <w:rPr>
                <w:rFonts w:hint="default" w:ascii="Times New Roman" w:hAnsi="Times New Roman" w:eastAsia="Calibri"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Добавление и удаление презентация,</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Добавления текстовых, звуковых, видео файлов,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Добавления сайтов в презентацию, которые должны открываться в отдельном окне браузера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 конфигуратор должен быть встроен редактор текста, который позволяет форматировать текстовые блоки:</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выбор стиля текста, полу-жирный шрифт, курсив, создание ссылок, вставки изображения в текстовый блок, вставка таблицы в текстовый блок, вставка списка в текстовый блок, вставка нумерованного списка в текстовый блок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включения и отключения отображения любой из презентаций, без удаления самой презентации с сервера, выполненную в виде переключателя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настройки любой из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иметь функцию создания пользователей, с возможностью указать роль нового пользователя - «оператор» или «администратор». При этом у каждой роли должен быть свой функционал:</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«Оператор» должен иметь доступ к списку чатов, списку отзывов и списку звонков, но не должен иметь доступ к настройке контента терминалов и настройке пользователей.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«Администратор» должен иметь доступ ко всему функционалу конфигуратора.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видеоформатов как минимум следующих типов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b w:val="0"/>
                <w:bCs w:val="0"/>
                <w:sz w:val="24"/>
                <w:szCs w:val="24"/>
                <w:highlight w:val="none"/>
                <w:vertAlign w:val="baseline"/>
                <w:lang w:val="en-US" w:eastAsia="en-US" w:bidi="ar-SA"/>
              </w:rPr>
              <w:t>Mp4, ogg, webm</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изображеий как минимум следующих форматов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r>
              <w:rPr>
                <w:rFonts w:hint="default" w:ascii="Times New Roman" w:hAnsi="Times New Roman" w:eastAsia="Calibri" w:cs="Times New Roman"/>
                <w:b w:val="0"/>
                <w:bCs w:val="0"/>
                <w:sz w:val="24"/>
                <w:szCs w:val="24"/>
                <w:highlight w:val="none"/>
                <w:vertAlign w:val="baseline"/>
                <w:lang w:val="en-US" w:eastAsia="en-US" w:bidi="ar-SA"/>
              </w:rPr>
              <w:t>Png, jpg, webp</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bookmarkEnd w:id="0"/>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B37D28"/>
    <w:rsid w:val="047F3909"/>
    <w:rsid w:val="0BB86DA7"/>
    <w:rsid w:val="12CA5EDD"/>
    <w:rsid w:val="13F27AD1"/>
    <w:rsid w:val="147730E4"/>
    <w:rsid w:val="16BD5722"/>
    <w:rsid w:val="22045603"/>
    <w:rsid w:val="22F31FA7"/>
    <w:rsid w:val="28D34CBA"/>
    <w:rsid w:val="2A711AEC"/>
    <w:rsid w:val="2D6337A2"/>
    <w:rsid w:val="362A7AFC"/>
    <w:rsid w:val="36D60F78"/>
    <w:rsid w:val="38CB2600"/>
    <w:rsid w:val="3BD93D97"/>
    <w:rsid w:val="3DC00D44"/>
    <w:rsid w:val="3F8B6C0A"/>
    <w:rsid w:val="4006543B"/>
    <w:rsid w:val="409C2BA2"/>
    <w:rsid w:val="40FC3FD6"/>
    <w:rsid w:val="43EC2A5F"/>
    <w:rsid w:val="44025300"/>
    <w:rsid w:val="44A06626"/>
    <w:rsid w:val="4617799B"/>
    <w:rsid w:val="50442D35"/>
    <w:rsid w:val="559B4A30"/>
    <w:rsid w:val="5AF53543"/>
    <w:rsid w:val="60327CCA"/>
    <w:rsid w:val="625F276E"/>
    <w:rsid w:val="626244C1"/>
    <w:rsid w:val="673108F4"/>
    <w:rsid w:val="675B669B"/>
    <w:rsid w:val="69FA676D"/>
    <w:rsid w:val="6B406183"/>
    <w:rsid w:val="7125094A"/>
    <w:rsid w:val="72392E0F"/>
    <w:rsid w:val="78F21706"/>
    <w:rsid w:val="790A09BD"/>
    <w:rsid w:val="7BDF42F0"/>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0</TotalTime>
  <ScaleCrop>false</ScaleCrop>
  <LinksUpToDate>false</LinksUpToDate>
  <CharactersWithSpaces>64375</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ООО Круст</cp:lastModifiedBy>
  <cp:lastPrinted>2020-08-24T08:28:00Z</cp:lastPrinted>
  <dcterms:modified xsi:type="dcterms:W3CDTF">2021-06-10T11:27:53Z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