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Информационный терминал</w:t>
            </w:r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Терминал должен представлять собой систему для информирования посетителей учреждения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Терминал должен быть предназначен для информирования посетителей учреждения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Визуальное отображение цифровой, цифро-буквенной и графической 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Преобразование оптического сигнала в цифровой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Поддержка беспроводных сетей по протоколу Wi-Fi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6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Встроенное в корпус терминала устройство для считывания NFC меток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Рабочая частота устройства для считывания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  <w:t xml:space="preserve">NFC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меток должна быть в пределах, МГц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12...14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Устройство для приема и преобразования аккустического сигнала в цифровой (далее по тексту - микрофон) для осуществления видеосвязи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Встроенный в корпус терминала термопринтер для печати талонов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Подставка для установки изделия на полу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Габаритные размеры терминала без подставки,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1700х580х100,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 не более 1820х700х130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Габаритные размеры подставки,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600х410х40, не более 650х460х60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Вес терминала без подставки,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До 42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Вес подставки,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До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Ширина дисплея,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От 35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Высота дисплея,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От 90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Толщина дисплея,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До 70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Разрешение дисплея терминала, Мпикс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Плотность пикселей, пикселей на дюйм (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en-US" w:eastAsia="zh-CN" w:bidi="ar-SA"/>
              </w:rPr>
              <w:t>ppi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2048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Соотношение сторон дисплея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От 1,7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Базовая частота процессора, ГГц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2,4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Максимальная частота процессора, ГГц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Количество ядер процессора и количество потоков процессора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2 и от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Кэш первого уровня (на каждое ядро процессора), кб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64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Кэш второго уровня (на каждое ядро процессора), кб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256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Кэш третьего уровня (общий), Мб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Максимальная пропускная способность памяти процессора, Гбайт/с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От 25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Максимально допустимый объём памяти, поддерживаемый процессором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Количество каналов памяти процессора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Поддержка 64 битной архитектуры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Поддержка технологии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  <w:t>Turbo boost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Версия не менее 2.0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Поддержка технологии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  <w:t xml:space="preserve"> Hyper-Threading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для поддержки многопоточных процессов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Поддержка технологии термоконтроля для защиты корпуса процессора от сбоя в результате перегрева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Процессор должен иметь усовершенствованную магистральную архитектуру блока контроллеров видеопамяти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  <w:t xml:space="preserve">GMCH,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повышающую производительность системы благодаря оптимизации использования доступной пропускной способности к сокращению времени задержки при доступе к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Встроенная технология безопасности, основанная на использовании токенов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Встроенная в процессор аппаратная функция безопасности Бит отмены выполнения, которая позволяет уменьшить уязвимость к вредоносному коду и предотвратить выполнение вредоносного ПО и его распространение на сервере или в сети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Технологический процесс, нм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22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Редакция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  <w:t>PCIe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От 2.0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Максимальное количество каналов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  <w:t>PCIe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От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Процессор должен быть температуроустойчивым. Допустимая максимальная температура на кристалле процессора не должна быть, градусов Цельсия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Менее 105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Процессор должен иметь встроенную графическую систему (далее по тексту - графическая система)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Базовая частота графической системы, МГц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От 633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Максимальная динамическая частота графической системы, ГГц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Более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Встроенная технология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  <w:t>Quick Sync Video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Поддержка технологии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  <w:t>Clear Video HD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Количество поддерживаемых процессором дисплеев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Мощность тепловыделения процессора, Вт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более 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максимальное количество точек касания сенсорной части дисплея, одновременно обрабатываемых устройством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угол обзора экрана дисплея по вертикали, градус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178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угол обзора экрана дисплея по горизонтали, градус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178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тип сенсорного экрана дисплея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Ёмкостной или аналог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яркость дисплея, кд/м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superscript"/>
                <w:lang w:val="ru-RU"/>
              </w:rPr>
              <w:t>2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500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контрастность дисплея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3000:1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время отклика дисплея, мс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более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терминал должна быть предустановлена лицензионная операционная система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Windows 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Поддержка операционных систем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  <w:t>Windows, Linux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тип оперативной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DDR3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Частота оперативной памяти, МГц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  <w:t>667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объём оперативной памяти, Гбайт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Накопитель 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</w:rPr>
              <w:t>SSD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;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</w:rPr>
              <w:t>HDD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объём внутреннего накопителя информации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</w:rPr>
              <w:t>SSD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, Гбайт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более 230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объём внутреннего накопителя информации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</w:rPr>
              <w:t>HDD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, Гбайт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более 470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разрешение каждой камеры, мегапикселей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Количество камер не должно быть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мощность каждого встроенного динамика, Вт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Количество разъёмов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для подключения кабеля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  <w:t>Ethernet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Гнездо для антенны для усиления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  <w:t xml:space="preserve">Wi-Fi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сигнала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количество разъёмов USB Type-A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количество разъёмов HDMI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количество разъёмов VGA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прозрачность экрана дисплея, %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92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твёрдость защитного стекла по шкале Мооса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6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время отклика сенсорного экрана, мс.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более 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От сети переменного тока не более 240 В, не менее 50 Гц; от встроенной аккумуляторной батареи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Время автономной работы,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Не менее 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Емкость встроенной аккумуляторной батареи, мА·ч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от 1300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Потребляемая мощность не должна быть, Вт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Более 110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Общее количество устройств, которые возможно одновременно подключить через интерфейс USB без использования хаба, шт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1C518A3"/>
    <w:rsid w:val="0BB86DA7"/>
    <w:rsid w:val="0F271A57"/>
    <w:rsid w:val="147730E4"/>
    <w:rsid w:val="17596DCC"/>
    <w:rsid w:val="18D90CCF"/>
    <w:rsid w:val="2A711AEC"/>
    <w:rsid w:val="2EDE244D"/>
    <w:rsid w:val="345E2EA3"/>
    <w:rsid w:val="38CB2600"/>
    <w:rsid w:val="3E9D77BE"/>
    <w:rsid w:val="4006543B"/>
    <w:rsid w:val="400D2571"/>
    <w:rsid w:val="475352F2"/>
    <w:rsid w:val="4AFC256A"/>
    <w:rsid w:val="55E63850"/>
    <w:rsid w:val="5686436A"/>
    <w:rsid w:val="57841377"/>
    <w:rsid w:val="5AF53543"/>
    <w:rsid w:val="5B9023EC"/>
    <w:rsid w:val="673108F4"/>
    <w:rsid w:val="715B763F"/>
    <w:rsid w:val="72392E0F"/>
    <w:rsid w:val="78F21706"/>
    <w:rsid w:val="793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2021-05-19T13:15:38Z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