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Техническое задание на устройство для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автоматического открытия дверей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tbl>
      <w:tblPr>
        <w:tblStyle w:val="4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657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Требования к товару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1" w:hRule="atLeast"/>
        </w:trPr>
        <w:tc>
          <w:tcPr>
            <w:tcW w:w="198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Устройство для автоматического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открывания дверей</w:t>
            </w:r>
          </w:p>
        </w:tc>
        <w:tc>
          <w:tcPr>
            <w:tcW w:w="6570" w:type="dxa"/>
          </w:tcPr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Устройство для автоматического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открывания дверей</w:t>
            </w:r>
            <w:r>
              <w:rPr>
                <w:rFonts w:ascii="Times New Roman" w:hAnsi="Times New Roman" w:cs="Times New Roman"/>
                <w:lang w:val="ru-RU"/>
              </w:rPr>
              <w:t xml:space="preserve"> (далее по тексту устройство) должно иметь следующие функции: 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автоматического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открытия двери при приближении к ней посетителя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регулировки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угла открытия двери;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регулировки скорости открывания и закрывания двери;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автоматической остановки процесса открытия или закрытия двери при возникновении препятствия;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ручного открытия двери при отключении устройства.</w:t>
            </w:r>
          </w:p>
          <w:p>
            <w:pPr>
              <w:widowControl w:val="0"/>
              <w:ind w:firstLine="300" w:firstLineChars="15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Устройство должно быть выполнено в виде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системы, состоящей из следующих компонентов: основной модуль, выполненный в виде</w:t>
            </w:r>
            <w:r>
              <w:rPr>
                <w:rFonts w:ascii="Times New Roman" w:hAnsi="Times New Roman" w:cs="Times New Roman"/>
                <w:lang w:val="ru-RU"/>
              </w:rPr>
              <w:t xml:space="preserve"> единого конструктивного блока в корпусе</w:t>
            </w:r>
            <w:r>
              <w:rPr>
                <w:rFonts w:hint="default" w:ascii="Times New Roman" w:hAnsi="Times New Roman" w:cs="Times New Roman"/>
                <w:lang w:val="ru-RU"/>
              </w:rPr>
              <w:t>; модуль для открывания двери внутрь; не менее 2 кнопок (2) для ручной активации открывания двери и не менее двух пультов (2) дистанционного управления устройством</w:t>
            </w:r>
            <w:r>
              <w:rPr>
                <w:rFonts w:ascii="Times New Roman" w:hAnsi="Times New Roman" w:cs="Times New Roman"/>
                <w:lang w:val="ru-RU"/>
              </w:rPr>
              <w:t>. Устройство должно питаться от сети переменного тока с напряжением не менее 220 В (220).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Основной модуль должен иметь крепления для настенного размещения, клавишный или кнопочный элемент управления (клавишный переключатель) для вк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lang w:val="ru-RU"/>
              </w:rPr>
              <w:t>лючения и отключения модуля, трансформатор, мотор, микроконтроллер, датчик движения и механическую передачу для подключения модуля для открывания двери внутрь.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Технические характеристики устройства: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максимальная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потребляемая мощность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: не более </w:t>
            </w:r>
            <w:r>
              <w:rPr>
                <w:rFonts w:hint="default" w:ascii="Times New Roman" w:hAnsi="Times New Roman" w:cs="Times New Roman"/>
                <w:lang w:val="ru-RU"/>
              </w:rPr>
              <w:t>50 Вт</w:t>
            </w:r>
            <w:r>
              <w:rPr>
                <w:rFonts w:ascii="Times New Roman" w:hAnsi="Times New Roman" w:cs="Times New Roman"/>
                <w:lang w:val="ru-RU"/>
              </w:rPr>
              <w:t>; (</w:t>
            </w:r>
            <w:r>
              <w:rPr>
                <w:rFonts w:hint="default" w:ascii="Times New Roman" w:hAnsi="Times New Roman" w:cs="Times New Roman"/>
                <w:lang w:val="ru-RU"/>
              </w:rPr>
              <w:t>50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максимальное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lang w:val="ru-RU"/>
              </w:rPr>
              <w:t>ремя</w:t>
            </w:r>
            <w:r>
              <w:rPr>
                <w:rFonts w:hint="default" w:ascii="Times New Roman" w:hAnsi="Times New Roman" w:cs="Times New Roman"/>
                <w:lang w:val="ru-RU"/>
              </w:rPr>
              <w:t>, затрачиваемое на открытие двери на 90 градусов: не более 8 секунд; (7)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минимально поддерживаемое время удержания двери открытой: не более 2 секунд; (1)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максимально поддерживаемое допустимое время удержания двери открытой: не менее 31 секунды; (30)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максимальная глубина дверной рамы: не менее 450 мм; (450)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максимальный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угол открытия двери: не менее 120 градусов; (120)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класс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защиты корпуса основного модуля: не ниже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IP12D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; (12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максимальный поддерживаемый вес двери: не менее 80 кг; (80)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Максимальная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ширина дверного полотна: не менее 1000 мм; (1000)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Вес основного модуля: не более 7 кг; (6,5)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Габаритные размеры основного модуля (ДхШхВ): не более 520х100х95 мм; (515х95х90).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3A0"/>
    <w:multiLevelType w:val="multilevel"/>
    <w:tmpl w:val="08B823A0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7BDA2851"/>
    <w:multiLevelType w:val="multilevel"/>
    <w:tmpl w:val="7BDA2851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2268F"/>
    <w:rsid w:val="00E032CE"/>
    <w:rsid w:val="1BE2268F"/>
    <w:rsid w:val="1D8A4ABA"/>
    <w:rsid w:val="30BF55DC"/>
    <w:rsid w:val="503F471F"/>
    <w:rsid w:val="58C63639"/>
    <w:rsid w:val="6C0462E6"/>
    <w:rsid w:val="795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2020-03-02T07:02:00Z</dcterms:created>
  <dc:creator>RZ2</dc:creator>
  <cp:lastModifiedBy>RZ2</cp:lastModifiedBy>
  <dcterms:modified xsi:type="dcterms:W3CDTF">2020-03-02T08:08:14Z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